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7" w:rsidRDefault="00DB04BD">
      <w:r>
        <w:t>PERKEMBANGAN ILMU PENGETAHUAN DAN TEKHNOLOGI  MENDORONG TERCIPTANYA NEGARA</w:t>
      </w:r>
    </w:p>
    <w:p w:rsidR="00DB04BD" w:rsidRDefault="00DB04BD" w:rsidP="00DB04BD">
      <w:pPr>
        <w:jc w:val="center"/>
      </w:pPr>
      <w:r>
        <w:t>INDONESIA YANG  LEBIH MAJU</w:t>
      </w:r>
    </w:p>
    <w:p w:rsidR="00881EF0" w:rsidRDefault="00881EF0" w:rsidP="00881EF0">
      <w:r>
        <w:t xml:space="preserve">       </w:t>
      </w:r>
    </w:p>
    <w:p w:rsidR="00881EF0" w:rsidRDefault="00881EF0" w:rsidP="00881EF0">
      <w:r>
        <w:t xml:space="preserve">      Pertumbuhan dan perkembangan tekhnologi  tentunya berawal mula dari  perkembangan </w:t>
      </w:r>
    </w:p>
    <w:p w:rsidR="00881EF0" w:rsidRDefault="00881EF0" w:rsidP="00881EF0">
      <w:r>
        <w:t xml:space="preserve">kemajuan  Ekonomi, sosial, Budaya  setempat. Pola fikir bagsa menentukan  pula percepatan </w:t>
      </w:r>
    </w:p>
    <w:p w:rsidR="00881EF0" w:rsidRDefault="00881EF0" w:rsidP="00881EF0">
      <w:r>
        <w:t>kemajuan suatu negara.</w:t>
      </w:r>
    </w:p>
    <w:p w:rsidR="00881EF0" w:rsidRDefault="00881EF0" w:rsidP="00881EF0">
      <w:r>
        <w:t xml:space="preserve">     Saat ini banyak kita lihat  hasil karya anak bangsa yang bermunculan setelah adanya resisi dunia</w:t>
      </w:r>
    </w:p>
    <w:p w:rsidR="00881EF0" w:rsidRDefault="00881EF0" w:rsidP="00881EF0">
      <w:r>
        <w:t xml:space="preserve">Seperti  Pandemi Covid dan Wabah lainnya yang melanda, tetapi  justru menunjukkan progress yang </w:t>
      </w:r>
    </w:p>
    <w:p w:rsidR="00881EF0" w:rsidRDefault="00881EF0" w:rsidP="00881EF0">
      <w:r>
        <w:t>Mengagumkan.</w:t>
      </w:r>
      <w:r w:rsidR="0015300D">
        <w:t xml:space="preserve"> 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Pertumbuhan ekonomi suatu negara tidak lagi hanya bertumpu pada faktor produksi konvensional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seperti penambahan kapital dan tenaga kerja, melainkan juga dipengaruhi oleh kemajuan Ilmu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Pengetahuan dan Teknologi (Iptek). Faktor ini akan mendorong suatu negara untuk secara lebih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 efisien menyediakan barang dan jasa serta meningkatkan daya saing usaha. Untuk mendorong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pertumbuhan ekonomi, perhatian harus diberikan pada strategi kebijakan yang mendorong inovasi, </w:t>
      </w:r>
    </w:p>
    <w:p w:rsidR="0015300D" w:rsidRP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termasuk penempatan anggaran negara untuk dialokasikan pada pos Iptek, riset, dan inovasi.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Penempatan anggaran riset/Litbang atau </w:t>
      </w:r>
      <w:r w:rsidRPr="0015300D">
        <w:rPr>
          <w:rStyle w:val="Emphasis"/>
          <w:color w:val="212529"/>
          <w:sz w:val="22"/>
          <w:szCs w:val="22"/>
        </w:rPr>
        <w:t>Gross Expenditure on Research and Development</w:t>
      </w:r>
      <w:r w:rsidRPr="0015300D">
        <w:rPr>
          <w:color w:val="212529"/>
          <w:sz w:val="22"/>
          <w:szCs w:val="22"/>
        </w:rPr>
        <w:t xml:space="preserve"> (GERD)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dinyatakan dalam persentase terhadap PDB nasional, meliputi empat sektor yakni Litbang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rStyle w:val="Emphasis"/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Pemerintah, Litbang Perguruan Tinggi, Litbang Industri, dan Litbang </w:t>
      </w:r>
      <w:r w:rsidRPr="0015300D">
        <w:rPr>
          <w:rStyle w:val="Emphasis"/>
          <w:color w:val="212529"/>
          <w:sz w:val="22"/>
          <w:szCs w:val="22"/>
        </w:rPr>
        <w:t xml:space="preserve">Non-Government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rStyle w:val="Emphasis"/>
          <w:color w:val="212529"/>
          <w:sz w:val="22"/>
          <w:szCs w:val="22"/>
        </w:rPr>
        <w:t>Organization</w:t>
      </w:r>
      <w:r w:rsidRPr="0015300D">
        <w:rPr>
          <w:color w:val="212529"/>
          <w:sz w:val="22"/>
          <w:szCs w:val="22"/>
        </w:rPr>
        <w:t xml:space="preserve"> (NGO), dengan kegiatan riset mencakup penelitian dasar, penelitian terapan, dan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pengembangan eksperimental. Dibandingkan dengan negara-negara di dunia, nilai GERD Indonesia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masih terbilang rendah, yang berarti porsi penempatan anggaran untuk pos Iptek, riset dan inovasi </w:t>
      </w:r>
    </w:p>
    <w:p w:rsidR="0015300D" w:rsidRP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masih perlu ditingkatkan.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“Untuk mendorong peran industri lebih besar dalam kegiatan pendidikan dan pelatihan vokasi di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Indonesia, Pemerintah telah mengeluarkan kebijakan </w:t>
      </w:r>
      <w:r w:rsidRPr="0015300D">
        <w:rPr>
          <w:rStyle w:val="Emphasis"/>
          <w:color w:val="212529"/>
          <w:sz w:val="22"/>
          <w:szCs w:val="22"/>
        </w:rPr>
        <w:t>Super Tax Deduction</w:t>
      </w:r>
      <w:r w:rsidRPr="0015300D">
        <w:rPr>
          <w:color w:val="212529"/>
          <w:sz w:val="22"/>
          <w:szCs w:val="22"/>
        </w:rPr>
        <w:t xml:space="preserve"> Vokasi hingga 200%,” </w:t>
      </w:r>
    </w:p>
    <w:p w:rsidR="0015300D" w:rsidRP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ujar Menko Airlangga.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Tautan antara pembangunan Iptek dengan pembangunan ekonomi terjadi ketika teknologi yang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dihasilkan dapat mendukung dalam kegiatan ekonomi. Sebaliknya, kemajuan perekonomian dan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lastRenderedPageBreak/>
        <w:t xml:space="preserve">peningkatan persaingan juga akan menciptakan kebutuhan teknologi baru. Agar “simbiosis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 xml:space="preserve">mutualisme” antara pembangunan Iptek dengan pembangunan ekonomi dapat terbentuk, maka </w:t>
      </w:r>
    </w:p>
    <w:p w:rsidR="0015300D" w:rsidRDefault="0015300D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</w:rPr>
      </w:pPr>
      <w:r w:rsidRPr="0015300D">
        <w:rPr>
          <w:color w:val="212529"/>
          <w:sz w:val="22"/>
          <w:szCs w:val="22"/>
        </w:rPr>
        <w:t>pengembangan teknologi perlu berorientasi pada kebutuhan atau persoalan nyata (</w:t>
      </w:r>
      <w:r w:rsidRPr="0015300D">
        <w:rPr>
          <w:rStyle w:val="Emphasis"/>
          <w:color w:val="212529"/>
          <w:sz w:val="22"/>
          <w:szCs w:val="22"/>
        </w:rPr>
        <w:t>demand-driven</w:t>
      </w:r>
      <w:r w:rsidRPr="0015300D">
        <w:rPr>
          <w:color w:val="212529"/>
          <w:sz w:val="22"/>
          <w:szCs w:val="22"/>
        </w:rPr>
        <w:t>).</w:t>
      </w:r>
    </w:p>
    <w:p w:rsidR="00DD0FB8" w:rsidRDefault="00DD0FB8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  <w:shd w:val="clear" w:color="auto" w:fill="FFFFFF"/>
        </w:rPr>
      </w:pPr>
      <w:r w:rsidRPr="00DD0FB8">
        <w:rPr>
          <w:color w:val="212529"/>
          <w:sz w:val="22"/>
          <w:szCs w:val="22"/>
          <w:shd w:val="clear" w:color="auto" w:fill="FFFFFF"/>
        </w:rPr>
        <w:t xml:space="preserve">Pemerintah bekerja sama dengan swasta membantu seluruh pihak termasuk usaha mikro kecil </w:t>
      </w:r>
    </w:p>
    <w:p w:rsidR="00DD0FB8" w:rsidRDefault="00DD0FB8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  <w:shd w:val="clear" w:color="auto" w:fill="FFFFFF"/>
        </w:rPr>
      </w:pPr>
      <w:r w:rsidRPr="00DD0FB8">
        <w:rPr>
          <w:color w:val="212529"/>
          <w:sz w:val="22"/>
          <w:szCs w:val="22"/>
          <w:shd w:val="clear" w:color="auto" w:fill="FFFFFF"/>
        </w:rPr>
        <w:t>untuk </w:t>
      </w:r>
      <w:r w:rsidRPr="00DD0FB8">
        <w:rPr>
          <w:rStyle w:val="Emphasis"/>
          <w:color w:val="212529"/>
          <w:sz w:val="22"/>
          <w:szCs w:val="22"/>
          <w:shd w:val="clear" w:color="auto" w:fill="FFFFFF"/>
        </w:rPr>
        <w:t>on boarding</w:t>
      </w:r>
      <w:r w:rsidRPr="00DD0FB8">
        <w:rPr>
          <w:color w:val="212529"/>
          <w:sz w:val="22"/>
          <w:szCs w:val="22"/>
          <w:shd w:val="clear" w:color="auto" w:fill="FFFFFF"/>
        </w:rPr>
        <w:t xml:space="preserve"> dan melakukan servisifikasi, melalui kegiatan peningkatan SDM Digital, </w:t>
      </w:r>
    </w:p>
    <w:p w:rsidR="00DD0FB8" w:rsidRDefault="00DD0FB8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  <w:shd w:val="clear" w:color="auto" w:fill="FFFFFF"/>
        </w:rPr>
      </w:pPr>
      <w:r w:rsidRPr="00DD0FB8">
        <w:rPr>
          <w:color w:val="212529"/>
          <w:sz w:val="22"/>
          <w:szCs w:val="22"/>
          <w:shd w:val="clear" w:color="auto" w:fill="FFFFFF"/>
        </w:rPr>
        <w:t xml:space="preserve">pembuatan Database Digital, Literasi Digital, dan Pembangunan Infrastruktur Digital. Upaya-upaya </w:t>
      </w:r>
    </w:p>
    <w:p w:rsidR="00DD0FB8" w:rsidRDefault="00DD0FB8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  <w:shd w:val="clear" w:color="auto" w:fill="FFFFFF"/>
        </w:rPr>
      </w:pPr>
      <w:r w:rsidRPr="00DD0FB8">
        <w:rPr>
          <w:color w:val="212529"/>
          <w:sz w:val="22"/>
          <w:szCs w:val="22"/>
          <w:shd w:val="clear" w:color="auto" w:fill="FFFFFF"/>
        </w:rPr>
        <w:t xml:space="preserve">tersebut akan mendorong percepatan pertumbuhan ekonomi, penciptaan lapangan kerja, serta </w:t>
      </w:r>
    </w:p>
    <w:p w:rsidR="00DD0FB8" w:rsidRDefault="00DD0FB8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  <w:shd w:val="clear" w:color="auto" w:fill="FFFFFF"/>
        </w:rPr>
      </w:pPr>
      <w:r>
        <w:rPr>
          <w:color w:val="212529"/>
          <w:sz w:val="22"/>
          <w:szCs w:val="22"/>
          <w:shd w:val="clear" w:color="auto" w:fill="FFFFFF"/>
        </w:rPr>
        <w:t xml:space="preserve">peningkatan ekspor.  Dengan demikian  diharapkan Indonesia akan terus meningkatkan kemjuannya </w:t>
      </w:r>
    </w:p>
    <w:p w:rsidR="00DD0FB8" w:rsidRPr="00DD0FB8" w:rsidRDefault="00DD0FB8" w:rsidP="0015300D">
      <w:pPr>
        <w:pStyle w:val="NormalWeb"/>
        <w:shd w:val="clear" w:color="auto" w:fill="FFFFFF"/>
        <w:spacing w:before="0" w:beforeAutospacing="0"/>
        <w:jc w:val="both"/>
        <w:rPr>
          <w:color w:val="212529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color w:val="212529"/>
          <w:sz w:val="22"/>
          <w:szCs w:val="22"/>
          <w:shd w:val="clear" w:color="auto" w:fill="FFFFFF"/>
        </w:rPr>
        <w:t>dan bisa berperan bersama negara negara lain.</w:t>
      </w:r>
    </w:p>
    <w:p w:rsidR="0015300D" w:rsidRPr="0015300D" w:rsidRDefault="0015300D" w:rsidP="00881EF0">
      <w:pPr>
        <w:rPr>
          <w:rFonts w:ascii="Times New Roman" w:hAnsi="Times New Roman" w:cs="Times New Roman"/>
        </w:rPr>
      </w:pPr>
    </w:p>
    <w:sectPr w:rsidR="0015300D" w:rsidRPr="00153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BD"/>
    <w:rsid w:val="00106E17"/>
    <w:rsid w:val="0015300D"/>
    <w:rsid w:val="00881EF0"/>
    <w:rsid w:val="00DB04BD"/>
    <w:rsid w:val="00D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1530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153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Nunung</dc:creator>
  <cp:lastModifiedBy>Nunung</cp:lastModifiedBy>
  <cp:revision>4</cp:revision>
  <dcterms:created xsi:type="dcterms:W3CDTF">2023-06-08T01:02:00Z</dcterms:created>
  <dcterms:modified xsi:type="dcterms:W3CDTF">2023-06-08T01:18:00Z</dcterms:modified>
</cp:coreProperties>
</file>